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E4" w:rsidRDefault="00E5027F" w:rsidP="00E5027F">
      <w:pPr>
        <w:spacing w:after="0" w:line="259" w:lineRule="auto"/>
        <w:ind w:left="45" w:right="0" w:firstLine="0"/>
      </w:pPr>
      <w:r>
        <w:rPr>
          <w:b/>
          <w:sz w:val="36"/>
        </w:rPr>
        <w:t xml:space="preserve">                                               </w:t>
      </w:r>
      <w:r w:rsidR="002D0E1A">
        <w:rPr>
          <w:noProof/>
        </w:rPr>
        <w:drawing>
          <wp:inline distT="0" distB="0" distL="0" distR="0">
            <wp:extent cx="495300" cy="542925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E1A">
        <w:rPr>
          <w:b/>
          <w:sz w:val="36"/>
        </w:rPr>
        <w:t xml:space="preserve"> </w:t>
      </w:r>
    </w:p>
    <w:p w:rsidR="00877FE4" w:rsidRDefault="002D0E1A">
      <w:pPr>
        <w:spacing w:after="35" w:line="259" w:lineRule="auto"/>
        <w:ind w:left="10" w:right="69" w:hanging="10"/>
        <w:jc w:val="center"/>
      </w:pPr>
      <w:r>
        <w:rPr>
          <w:b/>
          <w:sz w:val="32"/>
        </w:rPr>
        <w:t xml:space="preserve">АДМИНИСТРАЦИЯ </w:t>
      </w:r>
    </w:p>
    <w:p w:rsidR="00877FE4" w:rsidRDefault="00E5027F">
      <w:pPr>
        <w:spacing w:after="35" w:line="259" w:lineRule="auto"/>
        <w:ind w:left="10" w:right="73" w:hanging="10"/>
        <w:jc w:val="center"/>
      </w:pPr>
      <w:proofErr w:type="gramStart"/>
      <w:r>
        <w:rPr>
          <w:b/>
          <w:sz w:val="32"/>
        </w:rPr>
        <w:t xml:space="preserve">МЕДВЕДЕВСКОГО </w:t>
      </w:r>
      <w:r w:rsidR="002D0E1A">
        <w:rPr>
          <w:b/>
          <w:sz w:val="32"/>
        </w:rPr>
        <w:t xml:space="preserve"> СЕЛЬСКОГО</w:t>
      </w:r>
      <w:proofErr w:type="gramEnd"/>
      <w:r w:rsidR="002D0E1A">
        <w:rPr>
          <w:b/>
          <w:sz w:val="32"/>
        </w:rPr>
        <w:t xml:space="preserve"> ПОСЕЛЕНИЯ </w:t>
      </w:r>
    </w:p>
    <w:p w:rsidR="00877FE4" w:rsidRDefault="002D0E1A">
      <w:pPr>
        <w:spacing w:after="217" w:line="259" w:lineRule="auto"/>
        <w:ind w:left="10" w:right="71" w:hanging="10"/>
        <w:jc w:val="center"/>
      </w:pPr>
      <w:r>
        <w:rPr>
          <w:b/>
          <w:sz w:val="32"/>
        </w:rPr>
        <w:t>Челябинской области</w:t>
      </w:r>
      <w:r>
        <w:rPr>
          <w:sz w:val="32"/>
        </w:rPr>
        <w:t xml:space="preserve"> </w:t>
      </w:r>
    </w:p>
    <w:p w:rsidR="00877FE4" w:rsidRDefault="002D0E1A">
      <w:pPr>
        <w:spacing w:after="145" w:line="259" w:lineRule="auto"/>
        <w:ind w:left="10" w:right="67" w:hanging="10"/>
        <w:jc w:val="center"/>
      </w:pPr>
      <w:r>
        <w:rPr>
          <w:b/>
          <w:sz w:val="32"/>
        </w:rPr>
        <w:t xml:space="preserve">ПОСТАНОВЛЕНИЕ </w:t>
      </w:r>
    </w:p>
    <w:p w:rsidR="00877FE4" w:rsidRDefault="002D0E1A">
      <w:pPr>
        <w:spacing w:after="0" w:line="259" w:lineRule="auto"/>
        <w:ind w:left="38" w:right="0" w:firstLine="0"/>
        <w:jc w:val="left"/>
      </w:pPr>
      <w:r>
        <w:rPr>
          <w:b/>
          <w:sz w:val="32"/>
        </w:rPr>
        <w:t xml:space="preserve">__________________________________________________________ </w:t>
      </w:r>
    </w:p>
    <w:p w:rsidR="00877FE4" w:rsidRDefault="002D0E1A">
      <w:pPr>
        <w:spacing w:after="2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2D0E1A" w:rsidRDefault="00E5027F">
      <w:pPr>
        <w:spacing w:line="265" w:lineRule="auto"/>
        <w:ind w:left="-5" w:right="0" w:hanging="10"/>
        <w:jc w:val="left"/>
        <w:rPr>
          <w:b/>
          <w:sz w:val="28"/>
        </w:rPr>
      </w:pPr>
      <w:r>
        <w:rPr>
          <w:b/>
          <w:sz w:val="28"/>
        </w:rPr>
        <w:t>«15</w:t>
      </w:r>
      <w:r w:rsidR="002D0E1A">
        <w:rPr>
          <w:b/>
          <w:sz w:val="28"/>
        </w:rPr>
        <w:t xml:space="preserve">» </w:t>
      </w:r>
      <w:proofErr w:type="gramStart"/>
      <w:r>
        <w:rPr>
          <w:b/>
          <w:sz w:val="28"/>
        </w:rPr>
        <w:t xml:space="preserve">ДЕКАБРЯ </w:t>
      </w:r>
      <w:r w:rsidR="002D0E1A">
        <w:rPr>
          <w:b/>
          <w:sz w:val="28"/>
        </w:rPr>
        <w:t xml:space="preserve"> 2024</w:t>
      </w:r>
      <w:proofErr w:type="gramEnd"/>
      <w:r w:rsidR="002D0E1A">
        <w:rPr>
          <w:b/>
          <w:sz w:val="28"/>
        </w:rPr>
        <w:t xml:space="preserve"> года</w:t>
      </w:r>
      <w:r w:rsidR="002D0E1A">
        <w:rPr>
          <w:b/>
        </w:rPr>
        <w:t xml:space="preserve"> </w:t>
      </w:r>
      <w:r>
        <w:rPr>
          <w:b/>
        </w:rPr>
        <w:t xml:space="preserve">  </w:t>
      </w:r>
      <w:r>
        <w:rPr>
          <w:b/>
          <w:sz w:val="28"/>
        </w:rPr>
        <w:t xml:space="preserve">№ </w:t>
      </w:r>
      <w:r w:rsidR="002D0E1A">
        <w:rPr>
          <w:b/>
          <w:sz w:val="28"/>
        </w:rPr>
        <w:t xml:space="preserve"> 20/1</w:t>
      </w:r>
    </w:p>
    <w:p w:rsidR="00877FE4" w:rsidRDefault="002D0E1A">
      <w:pPr>
        <w:spacing w:line="265" w:lineRule="auto"/>
        <w:ind w:left="-5" w:right="0" w:hanging="10"/>
        <w:jc w:val="left"/>
      </w:pPr>
      <w:r>
        <w:rPr>
          <w:b/>
          <w:sz w:val="28"/>
        </w:rPr>
        <w:t xml:space="preserve">                                          </w:t>
      </w:r>
      <w:r w:rsidR="00E5027F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</w:t>
      </w:r>
      <w:r w:rsidR="00E5027F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с.</w:t>
      </w:r>
      <w:r w:rsidR="00E5027F">
        <w:rPr>
          <w:b/>
          <w:sz w:val="28"/>
        </w:rPr>
        <w:t>Медведевка</w:t>
      </w:r>
      <w:proofErr w:type="spellEnd"/>
      <w:r w:rsidR="00E5027F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rFonts w:ascii="Arial" w:eastAsia="Arial" w:hAnsi="Arial" w:cs="Arial"/>
          <w:b/>
          <w:color w:val="2C2D2E"/>
          <w:sz w:val="36"/>
        </w:rPr>
        <w:t xml:space="preserve"> </w:t>
      </w:r>
    </w:p>
    <w:p w:rsidR="00877FE4" w:rsidRDefault="002D0E1A">
      <w:pPr>
        <w:spacing w:after="0" w:line="272" w:lineRule="auto"/>
        <w:ind w:right="409" w:firstLine="0"/>
      </w:pPr>
      <w:r>
        <w:rPr>
          <w:b/>
          <w:sz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gramStart"/>
      <w:r w:rsidR="00E5027F">
        <w:rPr>
          <w:b/>
          <w:sz w:val="28"/>
        </w:rPr>
        <w:t xml:space="preserve">Медведевского </w:t>
      </w:r>
      <w:r>
        <w:rPr>
          <w:b/>
          <w:sz w:val="28"/>
        </w:rPr>
        <w:t xml:space="preserve"> сельского</w:t>
      </w:r>
      <w:proofErr w:type="gramEnd"/>
      <w:r>
        <w:rPr>
          <w:b/>
          <w:sz w:val="28"/>
        </w:rPr>
        <w:t xml:space="preserve"> поселения Кусинского муниципального района Челя</w:t>
      </w:r>
      <w:r>
        <w:rPr>
          <w:b/>
          <w:sz w:val="28"/>
        </w:rPr>
        <w:t xml:space="preserve">бинской области  </w:t>
      </w:r>
    </w:p>
    <w:p w:rsidR="00877FE4" w:rsidRDefault="002D0E1A">
      <w:pPr>
        <w:spacing w:after="0" w:line="259" w:lineRule="auto"/>
        <w:ind w:right="5" w:firstLine="0"/>
        <w:jc w:val="center"/>
      </w:pPr>
      <w:r>
        <w:rPr>
          <w:b/>
          <w:sz w:val="28"/>
        </w:rPr>
        <w:t xml:space="preserve"> </w:t>
      </w:r>
    </w:p>
    <w:p w:rsidR="00877FE4" w:rsidRDefault="002D0E1A">
      <w:pPr>
        <w:spacing w:after="23" w:line="259" w:lineRule="auto"/>
        <w:ind w:left="562" w:right="0" w:firstLine="0"/>
        <w:jc w:val="center"/>
      </w:pPr>
      <w:r>
        <w:rPr>
          <w:b/>
          <w:sz w:val="28"/>
        </w:rPr>
        <w:t xml:space="preserve"> </w:t>
      </w:r>
    </w:p>
    <w:p w:rsidR="00877FE4" w:rsidRDefault="002D0E1A">
      <w:pPr>
        <w:spacing w:after="77" w:line="259" w:lineRule="auto"/>
        <w:ind w:left="-5" w:right="62" w:hanging="10"/>
      </w:pPr>
      <w:r>
        <w:rPr>
          <w:sz w:val="28"/>
        </w:rPr>
        <w:t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</w:t>
      </w:r>
      <w:r>
        <w:rPr>
          <w:sz w:val="28"/>
        </w:rPr>
        <w:t xml:space="preserve">стям», администрация </w:t>
      </w:r>
      <w:r w:rsidR="00E5027F">
        <w:rPr>
          <w:sz w:val="28"/>
        </w:rPr>
        <w:t>Медведевского</w:t>
      </w:r>
      <w:r>
        <w:rPr>
          <w:sz w:val="28"/>
        </w:rPr>
        <w:t xml:space="preserve"> сельского поселения Кусинского муниципального района Челябинской области  </w:t>
      </w:r>
    </w:p>
    <w:p w:rsidR="00877FE4" w:rsidRDefault="002D0E1A">
      <w:pPr>
        <w:spacing w:line="265" w:lineRule="auto"/>
        <w:ind w:left="577" w:right="0" w:hanging="10"/>
        <w:jc w:val="left"/>
      </w:pPr>
      <w:r>
        <w:rPr>
          <w:b/>
          <w:sz w:val="28"/>
        </w:rPr>
        <w:t xml:space="preserve">ПОСТАНОВЛЯЕТ: </w:t>
      </w:r>
    </w:p>
    <w:p w:rsidR="00877FE4" w:rsidRDefault="002D0E1A">
      <w:pPr>
        <w:spacing w:after="69" w:line="259" w:lineRule="auto"/>
        <w:ind w:left="-5" w:right="62" w:hanging="10"/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на 2025 год в рамках муниципаль</w:t>
      </w:r>
      <w:r>
        <w:rPr>
          <w:sz w:val="28"/>
        </w:rPr>
        <w:t xml:space="preserve">ного контроля в сфере благоустройства на территории </w:t>
      </w:r>
      <w:r w:rsidR="00E5027F">
        <w:rPr>
          <w:sz w:val="28"/>
        </w:rPr>
        <w:t>Медведевского</w:t>
      </w:r>
      <w:r>
        <w:rPr>
          <w:sz w:val="28"/>
        </w:rPr>
        <w:t xml:space="preserve"> сельского поселения Кусинского муниципального района Челябинской области. 2.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Опубликовать настоящее постановление на официальном сайте администрации </w:t>
      </w:r>
      <w:r w:rsidR="00E5027F">
        <w:rPr>
          <w:sz w:val="28"/>
        </w:rPr>
        <w:t>Медведевского</w:t>
      </w:r>
      <w:r>
        <w:rPr>
          <w:sz w:val="28"/>
        </w:rPr>
        <w:t xml:space="preserve"> сельского поселения Кус</w:t>
      </w:r>
      <w:r>
        <w:rPr>
          <w:sz w:val="28"/>
        </w:rPr>
        <w:t xml:space="preserve">инского муниципального района Челябинской области.  в </w:t>
      </w:r>
      <w:proofErr w:type="gramStart"/>
      <w:r>
        <w:rPr>
          <w:sz w:val="28"/>
        </w:rPr>
        <w:t>сети</w:t>
      </w:r>
      <w:r w:rsidR="00E5027F">
        <w:rPr>
          <w:sz w:val="28"/>
        </w:rPr>
        <w:t xml:space="preserve"> </w:t>
      </w:r>
      <w:r>
        <w:rPr>
          <w:sz w:val="28"/>
        </w:rPr>
        <w:t xml:space="preserve"> Интернет</w:t>
      </w:r>
      <w:proofErr w:type="gramEnd"/>
      <w:r>
        <w:rPr>
          <w:sz w:val="28"/>
        </w:rPr>
        <w:t xml:space="preserve">. </w:t>
      </w:r>
    </w:p>
    <w:p w:rsidR="00877FE4" w:rsidRDefault="002D0E1A">
      <w:pPr>
        <w:spacing w:after="24" w:line="259" w:lineRule="auto"/>
        <w:ind w:left="-5" w:right="62" w:hanging="10"/>
        <w:rPr>
          <w:sz w:val="28"/>
        </w:rPr>
      </w:pP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Контроль за исполнением настоящего постановления оставляю за собой.  </w:t>
      </w:r>
    </w:p>
    <w:p w:rsidR="002D0E1A" w:rsidRDefault="002D0E1A">
      <w:pPr>
        <w:spacing w:after="24" w:line="259" w:lineRule="auto"/>
        <w:ind w:left="-5" w:right="62" w:hanging="10"/>
      </w:pPr>
    </w:p>
    <w:p w:rsidR="00877FE4" w:rsidRDefault="002D0E1A">
      <w:pPr>
        <w:spacing w:after="21" w:line="259" w:lineRule="auto"/>
        <w:ind w:left="567" w:right="0" w:firstLine="0"/>
        <w:jc w:val="left"/>
      </w:pPr>
      <w:r>
        <w:rPr>
          <w:sz w:val="28"/>
        </w:rPr>
        <w:t xml:space="preserve">        </w:t>
      </w:r>
    </w:p>
    <w:p w:rsidR="00877FE4" w:rsidRDefault="002D0E1A">
      <w:pPr>
        <w:spacing w:after="76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877FE4" w:rsidRDefault="002D0E1A">
      <w:pPr>
        <w:spacing w:after="24" w:line="259" w:lineRule="auto"/>
        <w:ind w:left="-5" w:right="62" w:hanging="10"/>
      </w:pPr>
      <w:r>
        <w:rPr>
          <w:sz w:val="28"/>
        </w:rPr>
        <w:t xml:space="preserve">Глава </w:t>
      </w:r>
      <w:r w:rsidR="00E5027F">
        <w:rPr>
          <w:sz w:val="28"/>
        </w:rPr>
        <w:t>Медведевского</w:t>
      </w:r>
      <w:r>
        <w:rPr>
          <w:sz w:val="28"/>
        </w:rPr>
        <w:t xml:space="preserve"> сельского поселения                          </w:t>
      </w:r>
      <w:r w:rsidR="00E5027F">
        <w:rPr>
          <w:sz w:val="28"/>
        </w:rPr>
        <w:t xml:space="preserve">       </w:t>
      </w:r>
      <w:r>
        <w:rPr>
          <w:sz w:val="28"/>
        </w:rPr>
        <w:t xml:space="preserve"> </w:t>
      </w:r>
      <w:proofErr w:type="spellStart"/>
      <w:r w:rsidR="00E5027F">
        <w:rPr>
          <w:sz w:val="28"/>
        </w:rPr>
        <w:t>И.И.Алюков</w:t>
      </w:r>
      <w:proofErr w:type="spellEnd"/>
      <w:r>
        <w:rPr>
          <w:sz w:val="28"/>
        </w:rPr>
        <w:t xml:space="preserve"> </w:t>
      </w:r>
    </w:p>
    <w:p w:rsidR="00877FE4" w:rsidRDefault="002D0E1A">
      <w:pPr>
        <w:spacing w:after="21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877FE4" w:rsidRDefault="002D0E1A">
      <w:pPr>
        <w:spacing w:after="0" w:line="259" w:lineRule="auto"/>
        <w:ind w:right="0" w:firstLine="0"/>
        <w:jc w:val="right"/>
      </w:pPr>
      <w:r>
        <w:rPr>
          <w:sz w:val="28"/>
        </w:rPr>
        <w:t xml:space="preserve"> </w:t>
      </w:r>
    </w:p>
    <w:p w:rsidR="00877FE4" w:rsidRDefault="002D0E1A">
      <w:pPr>
        <w:spacing w:after="0" w:line="259" w:lineRule="auto"/>
        <w:ind w:right="19" w:firstLine="0"/>
        <w:jc w:val="right"/>
      </w:pPr>
      <w:r>
        <w:rPr>
          <w:sz w:val="20"/>
        </w:rPr>
        <w:t xml:space="preserve"> </w:t>
      </w:r>
    </w:p>
    <w:p w:rsidR="00877FE4" w:rsidRDefault="002D0E1A">
      <w:pPr>
        <w:spacing w:after="0" w:line="259" w:lineRule="auto"/>
        <w:ind w:left="10" w:right="60" w:hanging="10"/>
        <w:jc w:val="right"/>
      </w:pPr>
      <w:r>
        <w:rPr>
          <w:sz w:val="20"/>
        </w:rPr>
        <w:lastRenderedPageBreak/>
        <w:t xml:space="preserve">УТВЕРЖДЕНА </w:t>
      </w:r>
    </w:p>
    <w:p w:rsidR="00877FE4" w:rsidRDefault="002D0E1A">
      <w:pPr>
        <w:spacing w:after="0" w:line="259" w:lineRule="auto"/>
        <w:ind w:left="10" w:right="60" w:hanging="10"/>
        <w:jc w:val="right"/>
      </w:pPr>
      <w:r>
        <w:rPr>
          <w:sz w:val="20"/>
        </w:rPr>
        <w:t xml:space="preserve">Постановлением администрации </w:t>
      </w:r>
    </w:p>
    <w:p w:rsidR="00877FE4" w:rsidRDefault="00E5027F">
      <w:pPr>
        <w:spacing w:after="0" w:line="259" w:lineRule="auto"/>
        <w:ind w:left="10" w:right="60" w:hanging="10"/>
        <w:jc w:val="right"/>
      </w:pPr>
      <w:r>
        <w:rPr>
          <w:sz w:val="20"/>
        </w:rPr>
        <w:t>Медведевского</w:t>
      </w:r>
      <w:r w:rsidR="002D0E1A">
        <w:rPr>
          <w:sz w:val="20"/>
        </w:rPr>
        <w:t xml:space="preserve"> сельского поселения </w:t>
      </w:r>
    </w:p>
    <w:p w:rsidR="00877FE4" w:rsidRDefault="002D0E1A">
      <w:pPr>
        <w:spacing w:after="0" w:line="259" w:lineRule="auto"/>
        <w:ind w:left="10" w:right="60" w:hanging="10"/>
        <w:jc w:val="right"/>
      </w:pPr>
      <w:r>
        <w:rPr>
          <w:sz w:val="20"/>
        </w:rPr>
        <w:t xml:space="preserve">Кусинского муниципального района </w:t>
      </w:r>
    </w:p>
    <w:p w:rsidR="00877FE4" w:rsidRDefault="00E5027F">
      <w:pPr>
        <w:spacing w:after="0" w:line="251" w:lineRule="auto"/>
        <w:ind w:left="7428" w:right="0" w:firstLine="0"/>
        <w:jc w:val="center"/>
      </w:pPr>
      <w:r>
        <w:rPr>
          <w:sz w:val="20"/>
        </w:rPr>
        <w:t xml:space="preserve">Челябинской </w:t>
      </w:r>
      <w:proofErr w:type="gramStart"/>
      <w:r>
        <w:rPr>
          <w:sz w:val="20"/>
        </w:rPr>
        <w:t>области  от</w:t>
      </w:r>
      <w:proofErr w:type="gramEnd"/>
      <w:r>
        <w:rPr>
          <w:sz w:val="20"/>
        </w:rPr>
        <w:t xml:space="preserve"> 15.12.2024г.  № </w:t>
      </w:r>
      <w:r w:rsidR="002D0E1A">
        <w:rPr>
          <w:sz w:val="20"/>
        </w:rPr>
        <w:t>20/1</w:t>
      </w:r>
      <w:bookmarkStart w:id="0" w:name="_GoBack"/>
      <w:bookmarkEnd w:id="0"/>
    </w:p>
    <w:p w:rsidR="00877FE4" w:rsidRDefault="002D0E1A">
      <w:pPr>
        <w:spacing w:after="55" w:line="259" w:lineRule="auto"/>
        <w:ind w:right="19" w:firstLine="0"/>
        <w:jc w:val="right"/>
      </w:pPr>
      <w:r>
        <w:rPr>
          <w:sz w:val="20"/>
        </w:rPr>
        <w:t xml:space="preserve"> </w:t>
      </w:r>
    </w:p>
    <w:p w:rsidR="00877FE4" w:rsidRDefault="002D0E1A">
      <w:pPr>
        <w:spacing w:line="265" w:lineRule="auto"/>
        <w:ind w:left="120" w:right="0" w:firstLine="567"/>
        <w:jc w:val="left"/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 на 2025 </w:t>
      </w:r>
      <w:r>
        <w:rPr>
          <w:b/>
          <w:sz w:val="28"/>
        </w:rPr>
        <w:t xml:space="preserve">год в рамках муниципального контроля в сфере благоустройства на территории </w:t>
      </w:r>
      <w:r w:rsidR="00E5027F">
        <w:rPr>
          <w:b/>
          <w:sz w:val="28"/>
        </w:rPr>
        <w:t>Медведевского</w:t>
      </w:r>
      <w:r>
        <w:rPr>
          <w:b/>
          <w:sz w:val="28"/>
        </w:rPr>
        <w:t xml:space="preserve"> сельского поселения Кусинского муниципального района Челябинской области </w:t>
      </w:r>
    </w:p>
    <w:p w:rsidR="00877FE4" w:rsidRDefault="002D0E1A">
      <w:pPr>
        <w:spacing w:after="0" w:line="259" w:lineRule="auto"/>
        <w:ind w:right="5" w:firstLine="0"/>
        <w:jc w:val="center"/>
      </w:pPr>
      <w:r>
        <w:rPr>
          <w:b/>
          <w:sz w:val="28"/>
        </w:rPr>
        <w:t xml:space="preserve"> </w:t>
      </w:r>
    </w:p>
    <w:p w:rsidR="00877FE4" w:rsidRDefault="002D0E1A">
      <w:pPr>
        <w:ind w:left="-15" w:right="67"/>
      </w:pPr>
      <w: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gramStart"/>
      <w:r w:rsidR="00E5027F">
        <w:t xml:space="preserve">Медведевского </w:t>
      </w:r>
      <w:r>
        <w:t xml:space="preserve"> сельского</w:t>
      </w:r>
      <w:proofErr w:type="gramEnd"/>
      <w:r>
        <w:t xml:space="preserve"> поселения Кусинского муниципального района Челябинск</w:t>
      </w:r>
      <w:r>
        <w:t xml:space="preserve">ой области. </w:t>
      </w:r>
    </w:p>
    <w:p w:rsidR="00877FE4" w:rsidRDefault="002D0E1A">
      <w:pPr>
        <w:ind w:left="-15" w:right="67"/>
      </w:pPr>
      <w: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</w:t>
      </w:r>
      <w:r>
        <w:t xml:space="preserve">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877FE4" w:rsidRDefault="002D0E1A">
      <w:pPr>
        <w:ind w:left="-15" w:right="67"/>
      </w:pPr>
      <w:r>
        <w:t xml:space="preserve">Настоящая Программа разработана и подлежит исполнению администрацией </w:t>
      </w:r>
      <w:r w:rsidR="00E5027F">
        <w:t>Медведевского</w:t>
      </w:r>
      <w:r>
        <w:t xml:space="preserve"> сельского поселения Кусинского муниципального района Челябинской области (далее по тексту – администрация). </w:t>
      </w:r>
    </w:p>
    <w:p w:rsidR="00877FE4" w:rsidRDefault="002D0E1A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877FE4" w:rsidRDefault="002D0E1A">
      <w:pPr>
        <w:numPr>
          <w:ilvl w:val="0"/>
          <w:numId w:val="1"/>
        </w:numPr>
        <w:spacing w:after="44" w:line="240" w:lineRule="auto"/>
        <w:ind w:right="34" w:hanging="244"/>
        <w:jc w:val="left"/>
      </w:pPr>
      <w:r>
        <w:rPr>
          <w:b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</w:t>
      </w:r>
      <w:r>
        <w:rPr>
          <w:b/>
        </w:rPr>
        <w:t xml:space="preserve">ного органа, </w:t>
      </w:r>
    </w:p>
    <w:p w:rsidR="00877FE4" w:rsidRDefault="002D0E1A">
      <w:pPr>
        <w:spacing w:after="0" w:line="259" w:lineRule="auto"/>
        <w:ind w:left="10" w:right="74" w:hanging="10"/>
        <w:jc w:val="center"/>
      </w:pPr>
      <w:r>
        <w:rPr>
          <w:b/>
        </w:rPr>
        <w:t xml:space="preserve">характеристика проблем, на решение которых направлена Программа </w:t>
      </w:r>
    </w:p>
    <w:p w:rsidR="00877FE4" w:rsidRDefault="002D0E1A">
      <w:pPr>
        <w:spacing w:after="0" w:line="259" w:lineRule="auto"/>
        <w:ind w:left="562" w:right="0" w:firstLine="0"/>
        <w:jc w:val="center"/>
      </w:pPr>
      <w:r>
        <w:rPr>
          <w:sz w:val="28"/>
        </w:rPr>
        <w:t xml:space="preserve"> </w:t>
      </w:r>
    </w:p>
    <w:p w:rsidR="00877FE4" w:rsidRDefault="002D0E1A">
      <w:pPr>
        <w:numPr>
          <w:ilvl w:val="1"/>
          <w:numId w:val="1"/>
        </w:numPr>
        <w:ind w:right="67" w:firstLine="634"/>
      </w:pPr>
      <w:r>
        <w:t xml:space="preserve">Вид муниципального контроля: муниципальный контроль в сфере благоустройства. </w:t>
      </w:r>
    </w:p>
    <w:p w:rsidR="00877FE4" w:rsidRDefault="002D0E1A">
      <w:pPr>
        <w:numPr>
          <w:ilvl w:val="1"/>
          <w:numId w:val="1"/>
        </w:numPr>
        <w:spacing w:after="53"/>
        <w:ind w:right="67" w:firstLine="634"/>
      </w:pPr>
      <w:r>
        <w:t>Предметом муниципального контроля на территории муниципального образования   является: соблюдение</w:t>
      </w:r>
      <w:r>
        <w:t xml:space="preserve">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</w:t>
      </w:r>
      <w:r>
        <w:t>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 исполнение ре</w:t>
      </w:r>
      <w:r>
        <w:t xml:space="preserve">шений, принимаемых по результатам контрольных мероприятий. </w:t>
      </w:r>
    </w:p>
    <w:p w:rsidR="00877FE4" w:rsidRDefault="002D0E1A">
      <w:pPr>
        <w:ind w:left="-15" w:right="67" w:firstLine="0"/>
      </w:pPr>
      <w:r>
        <w:t xml:space="preserve">Администрацией за 12 месяцев 2024 года проведено 0 проверок соблюдения действующего законодательства Российской Федерации в указанной сфере. </w:t>
      </w:r>
    </w:p>
    <w:p w:rsidR="00877FE4" w:rsidRDefault="002D0E1A">
      <w:pPr>
        <w:ind w:left="-15" w:right="67" w:firstLine="0"/>
      </w:pPr>
      <w:r>
        <w:t xml:space="preserve">В рамках профилактики </w:t>
      </w:r>
      <w:r>
        <w:t xml:space="preserve">рисков причинения вреда (ущерба) охраняемым законом ценностям администрацией в 2024 году осуществляются следующие мероприятия: </w:t>
      </w:r>
    </w:p>
    <w:p w:rsidR="00877FE4" w:rsidRDefault="002D0E1A">
      <w:pPr>
        <w:numPr>
          <w:ilvl w:val="2"/>
          <w:numId w:val="1"/>
        </w:numPr>
        <w:ind w:right="67" w:hanging="783"/>
      </w:pPr>
      <w: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</w:t>
      </w:r>
      <w:r>
        <w:t xml:space="preserve">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 </w:t>
      </w:r>
    </w:p>
    <w:p w:rsidR="00877FE4" w:rsidRDefault="002D0E1A">
      <w:pPr>
        <w:numPr>
          <w:ilvl w:val="2"/>
          <w:numId w:val="1"/>
        </w:numPr>
        <w:ind w:right="67" w:hanging="783"/>
      </w:pPr>
      <w:r>
        <w:t>осуществление информирования юридических лиц, индивидуальных предпринимателей по вопросам</w:t>
      </w:r>
      <w:r>
        <w:t xml:space="preserve">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 </w:t>
      </w:r>
    </w:p>
    <w:p w:rsidR="00877FE4" w:rsidRDefault="002D0E1A">
      <w:pPr>
        <w:numPr>
          <w:ilvl w:val="2"/>
          <w:numId w:val="1"/>
        </w:numPr>
        <w:ind w:right="67" w:hanging="783"/>
      </w:pPr>
      <w:r>
        <w:t>обеспечение регулярного обобщения практики осуществления мун</w:t>
      </w:r>
      <w:r>
        <w:t>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</w:t>
      </w:r>
      <w:r>
        <w:t xml:space="preserve">маться юридическими лицами, индивидуальными предпринимателями в целях недопущения таких нарушений; </w:t>
      </w:r>
    </w:p>
    <w:p w:rsidR="00877FE4" w:rsidRDefault="002D0E1A">
      <w:pPr>
        <w:numPr>
          <w:ilvl w:val="2"/>
          <w:numId w:val="1"/>
        </w:numPr>
        <w:ind w:right="67" w:hanging="783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</w:t>
      </w:r>
      <w:r>
        <w:t xml:space="preserve">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877FE4" w:rsidRDefault="002D0E1A">
      <w:pPr>
        <w:ind w:left="-15" w:right="67" w:firstLine="0"/>
      </w:pPr>
      <w:r>
        <w:t>За 12 месяцев 2023 года администрацией выдано 0 предостережений о недопустимости нарушения обязат</w:t>
      </w:r>
      <w:r>
        <w:t xml:space="preserve">ельных требований. </w:t>
      </w:r>
    </w:p>
    <w:p w:rsidR="00877FE4" w:rsidRDefault="002D0E1A">
      <w:pPr>
        <w:spacing w:after="28" w:line="259" w:lineRule="auto"/>
        <w:ind w:left="567" w:right="0" w:firstLine="0"/>
        <w:jc w:val="left"/>
      </w:pPr>
      <w:r>
        <w:t xml:space="preserve"> </w:t>
      </w:r>
    </w:p>
    <w:p w:rsidR="00877FE4" w:rsidRDefault="002D0E1A">
      <w:pPr>
        <w:numPr>
          <w:ilvl w:val="0"/>
          <w:numId w:val="1"/>
        </w:numPr>
        <w:spacing w:after="0" w:line="259" w:lineRule="auto"/>
        <w:ind w:right="34" w:hanging="244"/>
        <w:jc w:val="left"/>
      </w:pPr>
      <w:r>
        <w:rPr>
          <w:b/>
        </w:rPr>
        <w:t xml:space="preserve">Цели и задачи реализации Программы </w:t>
      </w:r>
    </w:p>
    <w:p w:rsidR="00877FE4" w:rsidRDefault="002D0E1A">
      <w:pPr>
        <w:spacing w:after="20" w:line="259" w:lineRule="auto"/>
        <w:ind w:left="567" w:right="0" w:firstLine="0"/>
        <w:jc w:val="left"/>
      </w:pPr>
      <w:r>
        <w:t xml:space="preserve"> </w:t>
      </w:r>
    </w:p>
    <w:p w:rsidR="00877FE4" w:rsidRDefault="002D0E1A">
      <w:pPr>
        <w:numPr>
          <w:ilvl w:val="1"/>
          <w:numId w:val="1"/>
        </w:numPr>
        <w:ind w:right="67" w:firstLine="634"/>
      </w:pPr>
      <w:r>
        <w:t xml:space="preserve">Целями профилактической работы являются: </w:t>
      </w:r>
    </w:p>
    <w:p w:rsidR="00877FE4" w:rsidRDefault="002D0E1A">
      <w:pPr>
        <w:numPr>
          <w:ilvl w:val="0"/>
          <w:numId w:val="2"/>
        </w:numPr>
        <w:ind w:right="67"/>
      </w:pPr>
      <w:r>
        <w:t xml:space="preserve">стимулирование добросовестного соблюдения обязательных требований всеми контролируемыми лицами;  </w:t>
      </w:r>
    </w:p>
    <w:p w:rsidR="00877FE4" w:rsidRDefault="002D0E1A">
      <w:pPr>
        <w:numPr>
          <w:ilvl w:val="0"/>
          <w:numId w:val="2"/>
        </w:numPr>
        <w:ind w:right="67"/>
      </w:pPr>
      <w:r>
        <w:t>устранение условий, причин и факторов, способных привест</w:t>
      </w:r>
      <w:r>
        <w:t xml:space="preserve">и к нарушениям обязательных требований и (или) причинению вреда (ущерба) охраняемым законом ценностям;  </w:t>
      </w:r>
    </w:p>
    <w:p w:rsidR="00877FE4" w:rsidRDefault="002D0E1A">
      <w:pPr>
        <w:numPr>
          <w:ilvl w:val="0"/>
          <w:numId w:val="2"/>
        </w:numPr>
        <w:ind w:right="67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соблюдения; </w:t>
      </w:r>
    </w:p>
    <w:p w:rsidR="00877FE4" w:rsidRDefault="002D0E1A">
      <w:pPr>
        <w:numPr>
          <w:ilvl w:val="0"/>
          <w:numId w:val="2"/>
        </w:numPr>
        <w:ind w:right="67"/>
      </w:pPr>
      <w:r>
        <w:t>предупреждение нар</w:t>
      </w:r>
      <w:r>
        <w:t xml:space="preserve">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 </w:t>
      </w:r>
    </w:p>
    <w:p w:rsidR="00877FE4" w:rsidRDefault="002D0E1A">
      <w:pPr>
        <w:numPr>
          <w:ilvl w:val="0"/>
          <w:numId w:val="2"/>
        </w:numPr>
        <w:ind w:right="67"/>
      </w:pPr>
      <w:r>
        <w:t xml:space="preserve">снижение административной нагрузки на контролируемых лиц; </w:t>
      </w:r>
    </w:p>
    <w:p w:rsidR="00877FE4" w:rsidRDefault="002D0E1A">
      <w:pPr>
        <w:numPr>
          <w:ilvl w:val="0"/>
          <w:numId w:val="2"/>
        </w:numPr>
        <w:ind w:right="67"/>
      </w:pPr>
      <w:r>
        <w:t>снижение размера ущерба, причиняе</w:t>
      </w:r>
      <w:r>
        <w:t xml:space="preserve">мого охраняемым законом ценностям. </w:t>
      </w:r>
    </w:p>
    <w:p w:rsidR="00877FE4" w:rsidRDefault="002D0E1A">
      <w:pPr>
        <w:ind w:left="567" w:right="67" w:firstLine="0"/>
      </w:pPr>
      <w:r>
        <w:t xml:space="preserve">2.2. Задачами профилактической работы являются: </w:t>
      </w:r>
    </w:p>
    <w:p w:rsidR="00877FE4" w:rsidRDefault="002D0E1A">
      <w:pPr>
        <w:numPr>
          <w:ilvl w:val="0"/>
          <w:numId w:val="3"/>
        </w:numPr>
        <w:ind w:right="67"/>
      </w:pPr>
      <w:r>
        <w:t xml:space="preserve">укрепление системы профилактики нарушений обязательных требований; </w:t>
      </w:r>
    </w:p>
    <w:p w:rsidR="00877FE4" w:rsidRDefault="002D0E1A">
      <w:pPr>
        <w:numPr>
          <w:ilvl w:val="0"/>
          <w:numId w:val="3"/>
        </w:numPr>
        <w:ind w:right="67"/>
      </w:pPr>
      <w:r>
        <w:lastRenderedPageBreak/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77FE4" w:rsidRDefault="002D0E1A">
      <w:pPr>
        <w:numPr>
          <w:ilvl w:val="0"/>
          <w:numId w:val="3"/>
        </w:numPr>
        <w:ind w:right="67"/>
      </w:pPr>
      <w:r>
        <w:t>повышение правосознания и правовой культуры организаций и граждан в сфере рассма</w:t>
      </w:r>
      <w:r>
        <w:t xml:space="preserve">триваемых правоотношений. </w:t>
      </w:r>
    </w:p>
    <w:p w:rsidR="00877FE4" w:rsidRDefault="002D0E1A">
      <w:pPr>
        <w:ind w:left="-15" w:right="67"/>
      </w:pPr>
      <w: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 </w:t>
      </w:r>
    </w:p>
    <w:p w:rsidR="00877FE4" w:rsidRDefault="002D0E1A">
      <w:pPr>
        <w:ind w:left="-15" w:right="67"/>
      </w:pPr>
      <w:r>
        <w:t>В положении о</w:t>
      </w:r>
      <w:r>
        <w:t xml:space="preserve"> виде контроля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 не предусмотрена, следовательно, в программе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 не определены (ч.1 ст.51 №248-ФЗ).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numPr>
          <w:ilvl w:val="0"/>
          <w:numId w:val="4"/>
        </w:numPr>
        <w:spacing w:after="44" w:line="240" w:lineRule="auto"/>
        <w:ind w:left="832" w:right="702" w:hanging="244"/>
        <w:jc w:val="left"/>
      </w:pPr>
      <w:r>
        <w:rPr>
          <w:b/>
        </w:rPr>
        <w:t xml:space="preserve">Перечень профилактических мероприятий, сроки (периодичность) их проведения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6" w:type="dxa"/>
        <w:tblInd w:w="5" w:type="dxa"/>
        <w:tblCellMar>
          <w:top w:w="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523"/>
        <w:gridCol w:w="2271"/>
        <w:gridCol w:w="2531"/>
      </w:tblGrid>
      <w:tr w:rsidR="00877FE4">
        <w:trPr>
          <w:trHeight w:val="46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29" w:right="0" w:firstLine="0"/>
            </w:pPr>
            <w:r>
              <w:rPr>
                <w:b/>
                <w:sz w:val="20"/>
              </w:rPr>
              <w:t>№ п/п</w:t>
            </w:r>
          </w:p>
          <w:p w:rsidR="00877FE4" w:rsidRDefault="002D0E1A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-24" w:right="657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Наименование мероприятия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0"/>
              </w:rPr>
              <w:t xml:space="preserve">Срок реализации мероприятия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Ответственное должностное лицо </w:t>
            </w:r>
          </w:p>
        </w:tc>
      </w:tr>
      <w:tr w:rsidR="00877FE4">
        <w:trPr>
          <w:trHeight w:val="2118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 xml:space="preserve">Информирование </w:t>
            </w:r>
          </w:p>
          <w:p w:rsidR="00877FE4" w:rsidRDefault="002D0E1A">
            <w:pPr>
              <w:spacing w:after="0" w:line="245" w:lineRule="auto"/>
              <w:ind w:left="10" w:right="144" w:firstLine="120"/>
            </w:pPr>
            <w:r>
              <w:rPr>
                <w:sz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 </w:t>
            </w:r>
          </w:p>
          <w:p w:rsidR="00877FE4" w:rsidRDefault="002D0E1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59" w:lineRule="auto"/>
              <w:ind w:left="57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0" w:right="12" w:firstLine="0"/>
            </w:pPr>
            <w:r>
              <w:rPr>
                <w:sz w:val="20"/>
              </w:rPr>
              <w:t>Специалист адм</w:t>
            </w:r>
            <w:r>
              <w:rPr>
                <w:sz w:val="20"/>
              </w:rPr>
              <w:t xml:space="preserve">инистрации, к должностным обязанностям которого относится осуществление муниципального контроля   </w:t>
            </w:r>
          </w:p>
        </w:tc>
      </w:tr>
      <w:tr w:rsidR="00877FE4">
        <w:trPr>
          <w:trHeight w:val="297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 xml:space="preserve">Обобщение правоприменительной практики </w:t>
            </w:r>
          </w:p>
          <w:p w:rsidR="00877FE4" w:rsidRDefault="002D0E1A">
            <w:pPr>
              <w:spacing w:after="0" w:line="250" w:lineRule="auto"/>
              <w:ind w:left="10" w:right="145" w:firstLine="120"/>
            </w:pPr>
            <w:r>
              <w:rPr>
                <w:sz w:val="20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</w:t>
            </w:r>
          </w:p>
          <w:p w:rsidR="00877FE4" w:rsidRDefault="002D0E1A">
            <w:pPr>
              <w:spacing w:after="0" w:line="243" w:lineRule="auto"/>
              <w:ind w:left="10" w:right="142" w:firstLine="120"/>
            </w:pPr>
            <w:r>
              <w:rPr>
                <w:sz w:val="20"/>
              </w:rPr>
              <w:t>По итогам обобщения правоприменительной практики администрация готовит доклад, содержащий резу</w:t>
            </w:r>
            <w:r>
              <w:rPr>
                <w:sz w:val="20"/>
              </w:rPr>
              <w:t xml:space="preserve">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  <w:p w:rsidR="00877FE4" w:rsidRDefault="002D0E1A">
            <w:pPr>
              <w:spacing w:after="0" w:line="259" w:lineRule="auto"/>
              <w:ind w:left="57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46" w:lineRule="auto"/>
              <w:ind w:left="14" w:right="11" w:firstLine="0"/>
            </w:pPr>
            <w:r>
              <w:rPr>
                <w:sz w:val="20"/>
              </w:rPr>
              <w:t xml:space="preserve">Ежегодно не позднее 30 января года, следующего за годом обобщения правоприменительной практики.  </w:t>
            </w:r>
          </w:p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-12" w:right="12" w:firstLine="1"/>
            </w:pPr>
            <w:r>
              <w:rPr>
                <w:sz w:val="20"/>
              </w:rPr>
              <w:t xml:space="preserve"> Специалист администрации,  к должностным  обязанностям которого относится осуществление муниципального контроля   </w:t>
            </w:r>
          </w:p>
        </w:tc>
      </w:tr>
      <w:tr w:rsidR="00877FE4">
        <w:trPr>
          <w:trHeight w:val="28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lastRenderedPageBreak/>
              <w:t xml:space="preserve">3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 xml:space="preserve">Объявление предостережения </w:t>
            </w:r>
          </w:p>
          <w:p w:rsidR="00877FE4" w:rsidRDefault="002D0E1A">
            <w:pPr>
              <w:spacing w:after="39" w:line="237" w:lineRule="auto"/>
              <w:ind w:left="10" w:right="137" w:firstLine="0"/>
            </w:pPr>
            <w:r>
              <w:rPr>
                <w:sz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</w:t>
            </w:r>
            <w:r>
              <w:rPr>
                <w:sz w:val="20"/>
              </w:rPr>
              <w:t xml:space="preserve">ение обязательных требований причинило вред (ущерб) охраняемым законом ценностям либо создало угрозу причинения вреда </w:t>
            </w:r>
          </w:p>
          <w:p w:rsidR="00877FE4" w:rsidRDefault="002D0E1A">
            <w:pPr>
              <w:spacing w:after="17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(ущерба) охраняемым законом ценностям  </w:t>
            </w:r>
          </w:p>
          <w:p w:rsidR="00877FE4" w:rsidRDefault="002D0E1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tabs>
                <w:tab w:val="center" w:pos="817"/>
                <w:tab w:val="right" w:pos="2271"/>
              </w:tabs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ab/>
              <w:t xml:space="preserve">мере </w:t>
            </w:r>
            <w:r>
              <w:rPr>
                <w:sz w:val="20"/>
              </w:rPr>
              <w:tab/>
              <w:t>появления</w:t>
            </w:r>
          </w:p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оснований, предусмотренных законодательством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0" w:right="12" w:hanging="21"/>
            </w:pPr>
            <w:r>
              <w:rPr>
                <w:sz w:val="20"/>
              </w:rPr>
              <w:t xml:space="preserve"> Специалист администрации, к должностным обязанностям которого относится осуществление муниципального контроля   </w:t>
            </w:r>
          </w:p>
        </w:tc>
      </w:tr>
      <w:tr w:rsidR="00877FE4">
        <w:trPr>
          <w:trHeight w:val="226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 xml:space="preserve">Консультирование. </w:t>
            </w:r>
          </w:p>
          <w:p w:rsidR="00877FE4" w:rsidRDefault="002D0E1A">
            <w:pPr>
              <w:spacing w:after="0" w:line="259" w:lineRule="auto"/>
              <w:ind w:left="10" w:right="0" w:firstLine="120"/>
              <w:jc w:val="left"/>
            </w:pPr>
            <w:r>
              <w:rPr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</w:t>
            </w:r>
            <w:r>
              <w:rPr>
                <w:sz w:val="20"/>
              </w:rPr>
              <w:t xml:space="preserve"> приеме, в ходе проведения </w:t>
            </w:r>
            <w:r>
              <w:rPr>
                <w:sz w:val="20"/>
              </w:rPr>
              <w:tab/>
              <w:t xml:space="preserve">профилактического </w:t>
            </w:r>
            <w:r>
              <w:rPr>
                <w:sz w:val="20"/>
              </w:rPr>
              <w:tab/>
              <w:t>мероприятия, контрольного (надзорного) мероприятия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Постоянно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по обращениям контролируемых лиц и их представителей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-11" w:right="12" w:firstLine="0"/>
            </w:pPr>
            <w:r>
              <w:rPr>
                <w:sz w:val="20"/>
              </w:rPr>
              <w:t xml:space="preserve"> Специалист администрации, к должностным  обязанностям которого относится осуществление муниципального контроля   </w:t>
            </w:r>
          </w:p>
        </w:tc>
      </w:tr>
      <w:tr w:rsidR="00877FE4">
        <w:trPr>
          <w:trHeight w:val="141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377" w:firstLine="0"/>
              <w:jc w:val="left"/>
            </w:pPr>
            <w:r>
              <w:rPr>
                <w:sz w:val="20"/>
              </w:rPr>
              <w:t xml:space="preserve">5  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0"/>
              </w:rPr>
              <w:t xml:space="preserve">Профилактический визит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Один раз в год  </w:t>
            </w:r>
          </w:p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877FE4" w:rsidRDefault="002D0E1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0" w:right="12" w:firstLine="0"/>
            </w:pPr>
            <w:r>
              <w:rPr>
                <w:sz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 </w:t>
            </w:r>
          </w:p>
        </w:tc>
      </w:tr>
    </w:tbl>
    <w:p w:rsidR="00877FE4" w:rsidRDefault="002D0E1A">
      <w:pPr>
        <w:spacing w:after="0" w:line="259" w:lineRule="auto"/>
        <w:ind w:left="552" w:right="0" w:firstLine="0"/>
        <w:jc w:val="center"/>
      </w:pPr>
      <w:r>
        <w:t xml:space="preserve"> </w:t>
      </w:r>
    </w:p>
    <w:p w:rsidR="00877FE4" w:rsidRDefault="002D0E1A">
      <w:pPr>
        <w:spacing w:after="0" w:line="259" w:lineRule="auto"/>
        <w:ind w:left="610" w:right="0" w:firstLine="0"/>
        <w:jc w:val="center"/>
      </w:pPr>
      <w:r>
        <w:rPr>
          <w:color w:val="22272F"/>
          <w:sz w:val="23"/>
        </w:rPr>
        <w:t xml:space="preserve"> </w:t>
      </w:r>
      <w: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rPr>
          <w:b/>
        </w:rPr>
        <w:t xml:space="preserve"> </w:t>
      </w:r>
    </w:p>
    <w:p w:rsidR="00877FE4" w:rsidRDefault="002D0E1A">
      <w:pPr>
        <w:numPr>
          <w:ilvl w:val="0"/>
          <w:numId w:val="4"/>
        </w:numPr>
        <w:spacing w:after="0" w:line="259" w:lineRule="auto"/>
        <w:ind w:left="832" w:right="702" w:hanging="244"/>
        <w:jc w:val="left"/>
      </w:pPr>
      <w:r>
        <w:rPr>
          <w:b/>
        </w:rPr>
        <w:t xml:space="preserve">Показатели результативности и эффективности Программы </w:t>
      </w:r>
    </w:p>
    <w:p w:rsidR="00877FE4" w:rsidRDefault="002D0E1A">
      <w:pPr>
        <w:spacing w:after="0" w:line="259" w:lineRule="auto"/>
        <w:ind w:left="552" w:right="0" w:firstLine="0"/>
        <w:jc w:val="center"/>
      </w:pPr>
      <w:r>
        <w:t xml:space="preserve"> </w:t>
      </w:r>
    </w:p>
    <w:tbl>
      <w:tblPr>
        <w:tblStyle w:val="TableGrid"/>
        <w:tblW w:w="9916" w:type="dxa"/>
        <w:tblInd w:w="5" w:type="dxa"/>
        <w:tblCellMar>
          <w:top w:w="11" w:type="dxa"/>
          <w:left w:w="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1"/>
      </w:tblGrid>
      <w:tr w:rsidR="00877FE4">
        <w:trPr>
          <w:trHeight w:val="57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15" w:line="259" w:lineRule="auto"/>
              <w:ind w:left="197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877FE4" w:rsidRDefault="002D0E1A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sz w:val="20"/>
              </w:rPr>
              <w:t xml:space="preserve">Величина </w:t>
            </w:r>
          </w:p>
        </w:tc>
      </w:tr>
      <w:tr w:rsidR="00877FE4">
        <w:trPr>
          <w:trHeight w:val="171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36" w:line="240" w:lineRule="auto"/>
              <w:ind w:left="9" w:right="10" w:hanging="19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</w:t>
            </w:r>
          </w:p>
          <w:p w:rsidR="00877FE4" w:rsidRDefault="002D0E1A">
            <w:pPr>
              <w:spacing w:after="0" w:line="237" w:lineRule="auto"/>
              <w:ind w:left="10" w:right="0" w:firstLine="0"/>
            </w:pPr>
            <w:r>
              <w:rPr>
                <w:sz w:val="20"/>
              </w:rPr>
              <w:t>Федерального закона от 31 июля 2021 г. № 248-ФЗ «О государственном контроле (надзоре) и муниципальном контроле в Российской Федер</w:t>
            </w:r>
            <w:r>
              <w:rPr>
                <w:sz w:val="20"/>
              </w:rPr>
              <w:t>ации»</w:t>
            </w:r>
          </w:p>
          <w:p w:rsidR="00877FE4" w:rsidRDefault="002D0E1A">
            <w:pPr>
              <w:spacing w:after="0" w:line="259" w:lineRule="auto"/>
              <w:ind w:left="57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tabs>
                <w:tab w:val="center" w:pos="2415"/>
              </w:tabs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100% </w:t>
            </w:r>
          </w:p>
          <w:p w:rsidR="00877FE4" w:rsidRDefault="002D0E1A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37" w:lineRule="auto"/>
              <w:ind w:left="-14" w:right="4776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877FE4" w:rsidRDefault="002D0E1A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77FE4">
        <w:trPr>
          <w:trHeight w:val="122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0" w:lineRule="auto"/>
              <w:ind w:left="9" w:right="8" w:hanging="19"/>
            </w:pPr>
            <w:r>
              <w:rPr>
                <w:sz w:val="20"/>
              </w:rPr>
              <w:t xml:space="preserve">2 Утверждение  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  <w:p w:rsidR="00877FE4" w:rsidRDefault="002D0E1A">
            <w:pPr>
              <w:spacing w:after="0" w:line="259" w:lineRule="auto"/>
              <w:ind w:left="57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tabs>
                <w:tab w:val="center" w:pos="2414"/>
              </w:tabs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Исполнено / Не исполнено </w:t>
            </w:r>
          </w:p>
          <w:p w:rsidR="00877FE4" w:rsidRDefault="002D0E1A">
            <w:pPr>
              <w:spacing w:after="0" w:line="259" w:lineRule="auto"/>
              <w:ind w:left="-13" w:right="4779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877FE4">
        <w:trPr>
          <w:trHeight w:val="246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10" w:right="4" w:firstLine="120"/>
            </w:pPr>
            <w:r>
              <w:rPr>
                <w:sz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</w:t>
            </w:r>
            <w:r>
              <w:rPr>
                <w:sz w:val="20"/>
              </w:rPr>
              <w:t>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tabs>
                <w:tab w:val="center" w:pos="2417"/>
              </w:tabs>
              <w:spacing w:after="0" w:line="259" w:lineRule="auto"/>
              <w:ind w:left="-1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0% и более </w:t>
            </w:r>
          </w:p>
          <w:p w:rsidR="00877FE4" w:rsidRDefault="002D0E1A">
            <w:pPr>
              <w:spacing w:after="0" w:line="237" w:lineRule="auto"/>
              <w:ind w:left="-14" w:right="4779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877FE4" w:rsidRDefault="002D0E1A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37" w:lineRule="auto"/>
              <w:ind w:left="-14" w:right="4779" w:firstLine="0"/>
              <w:jc w:val="left"/>
            </w:pPr>
            <w:r>
              <w:rPr>
                <w:sz w:val="20"/>
              </w:rPr>
              <w:t xml:space="preserve">  </w:t>
            </w:r>
          </w:p>
          <w:p w:rsidR="00877FE4" w:rsidRDefault="002D0E1A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877FE4" w:rsidRDefault="002D0E1A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77FE4">
        <w:trPr>
          <w:trHeight w:val="12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spacing w:after="39" w:line="281" w:lineRule="auto"/>
              <w:ind w:left="10" w:right="0" w:firstLine="0"/>
            </w:pPr>
            <w:r>
              <w:rPr>
                <w:sz w:val="20"/>
              </w:rPr>
              <w:t>Доля лиц, удовлетворённых консультированием в общем количестве лиц, обратившихся за</w:t>
            </w:r>
          </w:p>
          <w:p w:rsidR="00877FE4" w:rsidRDefault="002D0E1A">
            <w:pPr>
              <w:spacing w:after="26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консультированием </w:t>
            </w:r>
          </w:p>
          <w:p w:rsidR="00877FE4" w:rsidRDefault="002D0E1A">
            <w:pPr>
              <w:spacing w:after="0" w:line="259" w:lineRule="auto"/>
              <w:ind w:left="451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FE4" w:rsidRDefault="002D0E1A">
            <w:pPr>
              <w:tabs>
                <w:tab w:val="center" w:pos="2415"/>
              </w:tabs>
              <w:spacing w:after="2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100% </w:t>
            </w:r>
          </w:p>
          <w:p w:rsidR="00877FE4" w:rsidRDefault="002D0E1A">
            <w:pPr>
              <w:spacing w:after="0" w:line="259" w:lineRule="auto"/>
              <w:ind w:left="-1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877FE4" w:rsidRDefault="002D0E1A">
      <w:pPr>
        <w:spacing w:after="0" w:line="259" w:lineRule="auto"/>
        <w:ind w:left="552" w:right="0" w:firstLine="0"/>
        <w:jc w:val="center"/>
      </w:pPr>
      <w:r>
        <w:t xml:space="preserve"> </w:t>
      </w:r>
    </w:p>
    <w:p w:rsidR="00877FE4" w:rsidRDefault="002D0E1A">
      <w:pPr>
        <w:spacing w:after="7" w:line="259" w:lineRule="auto"/>
        <w:ind w:right="0" w:firstLine="0"/>
        <w:jc w:val="left"/>
      </w:pPr>
      <w:r>
        <w:rPr>
          <w:b/>
        </w:rPr>
        <w:t xml:space="preserve">            </w:t>
      </w:r>
    </w:p>
    <w:p w:rsidR="00877FE4" w:rsidRDefault="002D0E1A">
      <w:pPr>
        <w:spacing w:after="0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877FE4" w:rsidRDefault="002D0E1A">
      <w:pPr>
        <w:spacing w:after="0" w:line="259" w:lineRule="auto"/>
        <w:ind w:right="0" w:firstLine="0"/>
        <w:jc w:val="left"/>
      </w:pPr>
      <w:r>
        <w:t xml:space="preserve"> </w:t>
      </w:r>
    </w:p>
    <w:sectPr w:rsidR="00877FE4">
      <w:pgSz w:w="11904" w:h="16838"/>
      <w:pgMar w:top="1134" w:right="776" w:bottom="114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41E"/>
    <w:multiLevelType w:val="hybridMultilevel"/>
    <w:tmpl w:val="0B180E4A"/>
    <w:lvl w:ilvl="0" w:tplc="85360C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8220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CD82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E7D6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19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E796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4CEA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4A6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69E9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4238F"/>
    <w:multiLevelType w:val="hybridMultilevel"/>
    <w:tmpl w:val="B356A044"/>
    <w:lvl w:ilvl="0" w:tplc="EDFA19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CE1B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6A9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2F6D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48B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A58A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8398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0BB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066D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2A71BF"/>
    <w:multiLevelType w:val="hybridMultilevel"/>
    <w:tmpl w:val="F9C2459A"/>
    <w:lvl w:ilvl="0" w:tplc="919C96B8">
      <w:start w:val="3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6F922">
      <w:start w:val="1"/>
      <w:numFmt w:val="lowerLetter"/>
      <w:lvlText w:val="%2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81FEE">
      <w:start w:val="1"/>
      <w:numFmt w:val="lowerRoman"/>
      <w:lvlText w:val="%3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23862">
      <w:start w:val="1"/>
      <w:numFmt w:val="decimal"/>
      <w:lvlText w:val="%4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A23DE">
      <w:start w:val="1"/>
      <w:numFmt w:val="lowerLetter"/>
      <w:lvlText w:val="%5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04DC2">
      <w:start w:val="1"/>
      <w:numFmt w:val="lowerRoman"/>
      <w:lvlText w:val="%6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C7D8">
      <w:start w:val="1"/>
      <w:numFmt w:val="decimal"/>
      <w:lvlText w:val="%7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AB056">
      <w:start w:val="1"/>
      <w:numFmt w:val="lowerLetter"/>
      <w:lvlText w:val="%8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6D3F8">
      <w:start w:val="1"/>
      <w:numFmt w:val="lowerRoman"/>
      <w:lvlText w:val="%9"/>
      <w:lvlJc w:val="left"/>
      <w:pPr>
        <w:ind w:left="6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C46F7B"/>
    <w:multiLevelType w:val="multilevel"/>
    <w:tmpl w:val="1DB27894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4"/>
    <w:rsid w:val="002D0E1A"/>
    <w:rsid w:val="00877FE4"/>
    <w:rsid w:val="00E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5BD9"/>
  <w15:docId w15:val="{A33750C7-C517-44CF-8BA2-6172C6C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right="7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5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2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cp:lastModifiedBy>AsRock</cp:lastModifiedBy>
  <cp:revision>2</cp:revision>
  <cp:lastPrinted>2025-02-12T08:56:00Z</cp:lastPrinted>
  <dcterms:created xsi:type="dcterms:W3CDTF">2025-02-12T09:00:00Z</dcterms:created>
  <dcterms:modified xsi:type="dcterms:W3CDTF">2025-02-12T09:00:00Z</dcterms:modified>
</cp:coreProperties>
</file>